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Anexo 16</w:t>
      </w:r>
    </w:p>
    <w:tbl>
      <w:tblPr>
        <w:tblStyle w:val="Table1"/>
        <w:tblW w:w="8820.0" w:type="dxa"/>
        <w:jc w:val="left"/>
        <w:tblInd w:w="-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20"/>
        <w:tblGridChange w:id="0">
          <w:tblGrid>
            <w:gridCol w:w="8820"/>
          </w:tblGrid>
        </w:tblGridChange>
      </w:tblGrid>
      <w:tr>
        <w:trPr>
          <w:cantSplit w:val="0"/>
          <w:tblHeader w:val="0"/>
        </w:trPr>
        <w:tc>
          <w:tcPr>
            <w:shd w:fill="bfbfbf" w:val="clear"/>
          </w:tcPr>
          <w:p w:rsidR="00000000" w:rsidDel="00000000" w:rsidP="00000000" w:rsidRDefault="00000000" w:rsidRPr="00000000" w14:paraId="00000002">
            <w:pPr>
              <w:jc w:val="center"/>
              <w:rPr>
                <w:rFonts w:ascii="Times New Roman" w:cs="Times New Roman" w:eastAsia="Times New Roman" w:hAnsi="Times New Roman"/>
                <w:b w:val="1"/>
                <w:color w:val="002060"/>
              </w:rPr>
            </w:pPr>
            <w:r w:rsidDel="00000000" w:rsidR="00000000" w:rsidRPr="00000000">
              <w:rPr>
                <w:rFonts w:ascii="Times New Roman" w:cs="Times New Roman" w:eastAsia="Times New Roman" w:hAnsi="Times New Roman"/>
                <w:b w:val="1"/>
                <w:color w:val="c00000"/>
                <w:rtl w:val="0"/>
              </w:rPr>
              <w:t xml:space="preserve">HOJA DE TRABAJO SITUACIÓN ACTUAL</w:t>
            </w:r>
            <w:r w:rsidDel="00000000" w:rsidR="00000000" w:rsidRPr="00000000">
              <w:rPr>
                <w:rtl w:val="0"/>
              </w:rPr>
            </w:r>
          </w:p>
        </w:tc>
      </w:tr>
      <w:tr>
        <w:trPr>
          <w:cantSplit w:val="0"/>
          <w:tblHeader w:val="0"/>
        </w:trPr>
        <w:tc>
          <w:tcPr/>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Título del Proyecto: Diseño de metodología para la selección y manipulación del aguacate tipo exportación del departamento del Cauca</w:t>
            </w:r>
          </w:p>
        </w:tc>
      </w:tr>
      <w:tr>
        <w:trPr>
          <w:cantSplit w:val="0"/>
          <w:tblHeader w:val="0"/>
        </w:trPr>
        <w:tc>
          <w:tcPr/>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Equipo (nombre y código): Persea Mills - 107</w:t>
            </w:r>
          </w:p>
        </w:tc>
      </w:tr>
      <w:tr>
        <w:trPr>
          <w:cantSplit w:val="0"/>
          <w:tblHeader w:val="0"/>
        </w:trPr>
        <w:tc>
          <w:tcPr/>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Metodología:</w:t>
            </w:r>
            <w:r w:rsidDel="00000000" w:rsidR="00000000" w:rsidRPr="00000000">
              <w:rPr>
                <w:rFonts w:ascii="Times New Roman" w:cs="Times New Roman" w:eastAsia="Times New Roman" w:hAnsi="Times New Roman"/>
                <w:color w:val="00b050"/>
                <w:sz w:val="20"/>
                <w:szCs w:val="20"/>
                <w:rtl w:val="0"/>
              </w:rPr>
              <w:t xml:space="preserve"> </w:t>
            </w:r>
            <w:r w:rsidDel="00000000" w:rsidR="00000000" w:rsidRPr="00000000">
              <w:rPr>
                <w:rFonts w:ascii="Times New Roman" w:cs="Times New Roman" w:eastAsia="Times New Roman" w:hAnsi="Times New Roman"/>
                <w:b w:val="1"/>
                <w:color w:val="ff0000"/>
                <w:sz w:val="18"/>
                <w:szCs w:val="18"/>
                <w:rtl w:val="0"/>
              </w:rPr>
              <w:t xml:space="preserve">DMAIC</w:t>
            </w:r>
            <w:r w:rsidDel="00000000" w:rsidR="00000000" w:rsidRPr="00000000">
              <w:rPr>
                <w:rFonts w:ascii="Times New Roman" w:cs="Times New Roman" w:eastAsia="Times New Roman" w:hAnsi="Times New Roman"/>
                <w:b w:val="1"/>
                <w:color w:val="ff0000"/>
                <w:sz w:val="20"/>
                <w:szCs w:val="20"/>
                <w:rtl w:val="0"/>
              </w:rPr>
              <w:t xml:space="preserve"> </w:t>
            </w:r>
            <w:r w:rsidDel="00000000" w:rsidR="00000000" w:rsidRPr="00000000">
              <w:rPr>
                <w:rFonts w:ascii="Times New Roman" w:cs="Times New Roman" w:eastAsia="Times New Roman" w:hAnsi="Times New Roman"/>
                <w:b w:val="1"/>
                <w:color w:val="00b050"/>
                <w:sz w:val="20"/>
                <w:szCs w:val="20"/>
                <w:rtl w:val="0"/>
              </w:rPr>
              <w:t xml:space="preserve"> </w:t>
            </w:r>
            <w:r w:rsidDel="00000000" w:rsidR="00000000" w:rsidRPr="00000000">
              <w:rPr>
                <w:rFonts w:ascii="Times New Roman" w:cs="Times New Roman" w:eastAsia="Times New Roman" w:hAnsi="Times New Roman"/>
                <w:color w:val="00b050"/>
                <w:sz w:val="20"/>
                <w:szCs w:val="20"/>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Etapa: </w:t>
            </w:r>
            <w:r w:rsidDel="00000000" w:rsidR="00000000" w:rsidRPr="00000000">
              <w:rPr>
                <w:rFonts w:ascii="Times New Roman" w:cs="Times New Roman" w:eastAsia="Times New Roman" w:hAnsi="Times New Roman"/>
                <w:b w:val="1"/>
                <w:color w:val="002060"/>
                <w:sz w:val="18"/>
                <w:szCs w:val="18"/>
                <w:rtl w:val="0"/>
              </w:rPr>
              <w:t xml:space="preserve">MEDIR</w:t>
            </w:r>
            <w:r w:rsidDel="00000000" w:rsidR="00000000" w:rsidRPr="00000000">
              <w:rPr>
                <w:rtl w:val="0"/>
              </w:rPr>
            </w:r>
          </w:p>
        </w:tc>
      </w:tr>
      <w:tr>
        <w:trPr>
          <w:cantSplit w:val="0"/>
          <w:tblHeader w:val="0"/>
        </w:trPr>
        <w:tc>
          <w:tcPr/>
          <w:p w:rsidR="00000000" w:rsidDel="00000000" w:rsidP="00000000" w:rsidRDefault="00000000" w:rsidRPr="00000000" w14:paraId="00000007">
            <w:pPr>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08">
            <w:pPr>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 información siguiente le permitirá comprender mejor el problema y disponer de elementos importantes para analizarlo en la Etapa III (ANALIZAR) cuando se busque identificar las causas de la variación.</w:t>
            </w:r>
          </w:p>
          <w:p w:rsidR="00000000" w:rsidDel="00000000" w:rsidP="00000000" w:rsidRDefault="00000000" w:rsidRPr="00000000" w14:paraId="00000009">
            <w:pPr>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El conocimiento que obtendrá mediante observación, entrevistas y/o revisión de información documentada (normas, estándares, registros de datos, listas de chequeo, gráficos de control, diagramas de flujo, etc.) podrá hacer que el planteamiento original del problema y la definición del proyecto sean revisados y actualizados.</w:t>
            </w:r>
          </w:p>
          <w:p w:rsidR="00000000" w:rsidDel="00000000" w:rsidP="00000000" w:rsidRDefault="00000000" w:rsidRPr="00000000" w14:paraId="0000000A">
            <w:pPr>
              <w:jc w:val="both"/>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Times New Roman" w:cs="Times New Roman" w:eastAsia="Times New Roman" w:hAnsi="Times New Roman"/>
                <w:b w:val="1"/>
                <w:color w:val="c00000"/>
                <w:sz w:val="20"/>
                <w:szCs w:val="20"/>
              </w:rPr>
            </w:pPr>
            <w:r w:rsidDel="00000000" w:rsidR="00000000" w:rsidRPr="00000000">
              <w:rPr>
                <w:rFonts w:ascii="Times New Roman" w:cs="Times New Roman" w:eastAsia="Times New Roman" w:hAnsi="Times New Roman"/>
                <w:b w:val="1"/>
                <w:color w:val="c00000"/>
                <w:sz w:val="20"/>
                <w:szCs w:val="20"/>
                <w:rtl w:val="0"/>
              </w:rPr>
              <w:t xml:space="preserve">Proceso: </w:t>
            </w:r>
          </w:p>
          <w:p w:rsidR="00000000" w:rsidDel="00000000" w:rsidP="00000000" w:rsidRDefault="00000000" w:rsidRPr="00000000" w14:paraId="0000000C">
            <w:pPr>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0D">
            <w:pPr>
              <w:numPr>
                <w:ilvl w:val="0"/>
                <w:numId w:val="45"/>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¿Es estable y sus resultados lo son? </w:t>
            </w:r>
          </w:p>
          <w:p w:rsidR="00000000" w:rsidDel="00000000" w:rsidP="00000000" w:rsidRDefault="00000000" w:rsidRPr="00000000" w14:paraId="0000000E">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Es estable, pero sus resultados varían según las condiciones a las que está expuesto el producto. </w:t>
            </w:r>
          </w:p>
          <w:p w:rsidR="00000000" w:rsidDel="00000000" w:rsidP="00000000" w:rsidRDefault="00000000" w:rsidRPr="00000000" w14:paraId="0000000F">
            <w:pPr>
              <w:numPr>
                <w:ilvl w:val="0"/>
                <w:numId w:val="12"/>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¿Presenta puntos de mejora y cuáles son?  </w:t>
            </w:r>
          </w:p>
          <w:p w:rsidR="00000000" w:rsidDel="00000000" w:rsidP="00000000" w:rsidRDefault="00000000" w:rsidRPr="00000000" w14:paraId="00000010">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Presenta puntos de mejora:</w:t>
            </w:r>
          </w:p>
          <w:p w:rsidR="00000000" w:rsidDel="00000000" w:rsidP="00000000" w:rsidRDefault="00000000" w:rsidRPr="00000000" w14:paraId="00000011">
            <w:pPr>
              <w:pBdr>
                <w:top w:space="0" w:sz="0" w:val="nil"/>
                <w:left w:space="0" w:sz="0" w:val="nil"/>
                <w:bottom w:space="0" w:sz="0" w:val="nil"/>
                <w:right w:space="0" w:sz="0" w:val="nil"/>
                <w:between w:space="0" w:sz="0" w:val="nil"/>
              </w:pBd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-Los métodos de medición del grado de madurez y las condiciones del aguacate deben ser las mismas tanto en ASCAFÉ como en la empresa que recibe el aguacate.</w:t>
            </w:r>
          </w:p>
          <w:p w:rsidR="00000000" w:rsidDel="00000000" w:rsidP="00000000" w:rsidRDefault="00000000" w:rsidRPr="00000000" w14:paraId="00000012">
            <w:pPr>
              <w:pBdr>
                <w:top w:space="0" w:sz="0" w:val="nil"/>
                <w:left w:space="0" w:sz="0" w:val="nil"/>
                <w:bottom w:space="0" w:sz="0" w:val="nil"/>
                <w:right w:space="0" w:sz="0" w:val="nil"/>
                <w:between w:space="0" w:sz="0" w:val="nil"/>
              </w:pBdr>
              <w:ind w:left="720" w:firstLine="0"/>
              <w:jc w:val="both"/>
              <w:rPr>
                <w:rFonts w:ascii="Times New Roman" w:cs="Times New Roman" w:eastAsia="Times New Roman" w:hAnsi="Times New Roman"/>
                <w:sz w:val="18"/>
                <w:szCs w:val="18"/>
              </w:rPr>
            </w:pPr>
            <w:bookmarkStart w:colFirst="0" w:colLast="0" w:name="_heading=h.gjdgxs" w:id="0"/>
            <w:bookmarkEnd w:id="0"/>
            <w:r w:rsidDel="00000000" w:rsidR="00000000" w:rsidRPr="00000000">
              <w:rPr>
                <w:rFonts w:ascii="Times New Roman" w:cs="Times New Roman" w:eastAsia="Times New Roman" w:hAnsi="Times New Roman"/>
                <w:sz w:val="18"/>
                <w:szCs w:val="18"/>
                <w:rtl w:val="0"/>
              </w:rPr>
              <w:t xml:space="preserve">-Menos choques térmicos en el proceso de transporte del aguacate.</w:t>
            </w:r>
          </w:p>
          <w:p w:rsidR="00000000" w:rsidDel="00000000" w:rsidP="00000000" w:rsidRDefault="00000000" w:rsidRPr="00000000" w14:paraId="00000013">
            <w:pPr>
              <w:numPr>
                <w:ilvl w:val="0"/>
                <w:numId w:val="26"/>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¿Los puntos de control y los puntos críticos de control están identificados y se gestionan? </w:t>
            </w:r>
          </w:p>
          <w:p w:rsidR="00000000" w:rsidDel="00000000" w:rsidP="00000000" w:rsidRDefault="00000000" w:rsidRPr="00000000" w14:paraId="00000014">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Los puntos de control están identificados y se gestionan. </w:t>
            </w:r>
          </w:p>
          <w:p w:rsidR="00000000" w:rsidDel="00000000" w:rsidP="00000000" w:rsidRDefault="00000000" w:rsidRPr="00000000" w14:paraId="00000015">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Análisis de sustancias químicas presentes en el aguacate realizado por un laboratorio el cual es contratado por ASCAFÉ</w:t>
            </w:r>
          </w:p>
          <w:p w:rsidR="00000000" w:rsidDel="00000000" w:rsidP="00000000" w:rsidRDefault="00000000" w:rsidRPr="00000000" w14:paraId="00000016">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Análisis establecido por el ICA para controlar el aguacate que sale de las fincas para exportación</w:t>
            </w:r>
          </w:p>
          <w:p w:rsidR="00000000" w:rsidDel="00000000" w:rsidP="00000000" w:rsidRDefault="00000000" w:rsidRPr="00000000" w14:paraId="00000017">
            <w:pPr>
              <w:numPr>
                <w:ilvl w:val="0"/>
                <w:numId w:val="28"/>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¿Existen cuellos de botella o restricciones, se conocen y se actúa sobre ellos? </w:t>
            </w:r>
          </w:p>
          <w:p w:rsidR="00000000" w:rsidDel="00000000" w:rsidP="00000000" w:rsidRDefault="00000000" w:rsidRPr="00000000" w14:paraId="00000018">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Cuellos de botella: </w:t>
            </w:r>
          </w:p>
          <w:p w:rsidR="00000000" w:rsidDel="00000000" w:rsidP="00000000" w:rsidRDefault="00000000" w:rsidRPr="00000000" w14:paraId="00000019">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-Demora en la recepción del aguacate en la maquila.</w:t>
            </w:r>
          </w:p>
          <w:p w:rsidR="00000000" w:rsidDel="00000000" w:rsidP="00000000" w:rsidRDefault="00000000" w:rsidRPr="00000000" w14:paraId="0000001A">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-Demora en clasificación y empaque por peso de los aguacates en la maquila.</w:t>
            </w:r>
          </w:p>
          <w:p w:rsidR="00000000" w:rsidDel="00000000" w:rsidP="00000000" w:rsidRDefault="00000000" w:rsidRPr="00000000" w14:paraId="0000001B">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-Demora en despacho del puerto de Santa Marta.</w:t>
            </w:r>
          </w:p>
          <w:p w:rsidR="00000000" w:rsidDel="00000000" w:rsidP="00000000" w:rsidRDefault="00000000" w:rsidRPr="00000000" w14:paraId="0000001C">
            <w:pPr>
              <w:numPr>
                <w:ilvl w:val="0"/>
                <w:numId w:val="20"/>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¿Los procesos relacionados son conocidos al igual que sus interfaces (mapa de procesos, diagramas SIPOC - Proveedores, Entradas, Pasos, Salidas y Clientes -)? </w:t>
            </w:r>
          </w:p>
          <w:p w:rsidR="00000000" w:rsidDel="00000000" w:rsidP="00000000" w:rsidRDefault="00000000" w:rsidRPr="00000000" w14:paraId="0000001D">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El proceso, los proveedores, las entradas y las salidas son conocidos, pero no existe un diagrama que lo represente.</w:t>
            </w:r>
          </w:p>
          <w:p w:rsidR="00000000" w:rsidDel="00000000" w:rsidP="00000000" w:rsidRDefault="00000000" w:rsidRPr="00000000" w14:paraId="0000001E">
            <w:pPr>
              <w:numPr>
                <w:ilvl w:val="0"/>
                <w:numId w:val="4"/>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¿Los costos se encuentran controlados?</w:t>
            </w:r>
          </w:p>
          <w:p w:rsidR="00000000" w:rsidDel="00000000" w:rsidP="00000000" w:rsidRDefault="00000000" w:rsidRPr="00000000" w14:paraId="0000001F">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 existe un registro de los costos que se presentan en cada cosecha.</w:t>
            </w:r>
          </w:p>
          <w:p w:rsidR="00000000" w:rsidDel="00000000" w:rsidP="00000000" w:rsidRDefault="00000000" w:rsidRPr="00000000" w14:paraId="00000020">
            <w:pPr>
              <w:numPr>
                <w:ilvl w:val="0"/>
                <w:numId w:val="29"/>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¿las variables de proceso y las características de producto / servicio se encuentran definidas y especificadas? </w:t>
            </w:r>
          </w:p>
          <w:p w:rsidR="00000000" w:rsidDel="00000000" w:rsidP="00000000" w:rsidRDefault="00000000" w:rsidRPr="00000000" w14:paraId="00000021">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Características del producto: Grado de maduración del aguacate, apariencia física, calibre, consistencia.</w:t>
            </w:r>
          </w:p>
          <w:p w:rsidR="00000000" w:rsidDel="00000000" w:rsidP="00000000" w:rsidRDefault="00000000" w:rsidRPr="00000000" w14:paraId="00000022">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Características del proceso: Temperatura, Humedad relativa. </w:t>
            </w:r>
          </w:p>
          <w:p w:rsidR="00000000" w:rsidDel="00000000" w:rsidP="00000000" w:rsidRDefault="00000000" w:rsidRPr="00000000" w14:paraId="00000023">
            <w:pPr>
              <w:numPr>
                <w:ilvl w:val="0"/>
                <w:numId w:val="31"/>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¿Se conocen los requisitos legales y reglamentarios aplicables y se cumplen?</w:t>
            </w:r>
          </w:p>
          <w:p w:rsidR="00000000" w:rsidDel="00000000" w:rsidP="00000000" w:rsidRDefault="00000000" w:rsidRPr="00000000" w14:paraId="00000024">
            <w:pPr>
              <w:ind w:left="72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Si.</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26">
            <w:pPr>
              <w:rPr>
                <w:rFonts w:ascii="Times New Roman" w:cs="Times New Roman" w:eastAsia="Times New Roman" w:hAnsi="Times New Roman"/>
                <w:b w:val="1"/>
                <w:color w:val="c00000"/>
                <w:sz w:val="20"/>
                <w:szCs w:val="20"/>
              </w:rPr>
            </w:pPr>
            <w:r w:rsidDel="00000000" w:rsidR="00000000" w:rsidRPr="00000000">
              <w:rPr>
                <w:rFonts w:ascii="Times New Roman" w:cs="Times New Roman" w:eastAsia="Times New Roman" w:hAnsi="Times New Roman"/>
                <w:b w:val="1"/>
                <w:color w:val="c00000"/>
                <w:sz w:val="20"/>
                <w:szCs w:val="20"/>
                <w:rtl w:val="0"/>
              </w:rPr>
              <w:t xml:space="preserve">Tiempo:</w:t>
            </w:r>
          </w:p>
          <w:p w:rsidR="00000000" w:rsidDel="00000000" w:rsidP="00000000" w:rsidRDefault="00000000" w:rsidRPr="00000000" w14:paraId="00000027">
            <w:pPr>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28">
            <w:pPr>
              <w:numPr>
                <w:ilvl w:val="0"/>
                <w:numId w:val="48"/>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¿El problema se presenta permanentemente?</w:t>
            </w:r>
          </w:p>
          <w:p w:rsidR="00000000" w:rsidDel="00000000" w:rsidP="00000000" w:rsidRDefault="00000000" w:rsidRPr="00000000" w14:paraId="00000029">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w:t>
            </w:r>
          </w:p>
          <w:p w:rsidR="00000000" w:rsidDel="00000000" w:rsidP="00000000" w:rsidRDefault="00000000" w:rsidRPr="00000000" w14:paraId="0000002A">
            <w:pPr>
              <w:numPr>
                <w:ilvl w:val="0"/>
                <w:numId w:val="33"/>
              </w:numPr>
              <w:pBdr>
                <w:top w:space="0" w:sz="0" w:val="nil"/>
                <w:left w:space="0" w:sz="0" w:val="nil"/>
                <w:bottom w:space="0" w:sz="0" w:val="nil"/>
                <w:right w:space="0" w:sz="0" w:val="nil"/>
                <w:between w:space="0" w:sz="0" w:val="nil"/>
              </w:pBdr>
              <w:spacing w:after="160" w:line="259" w:lineRule="auto"/>
              <w:ind w:left="720" w:hanging="360"/>
              <w:jc w:val="both"/>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¿Ocurre sólo en algunas ocasiones y en cuáles? </w:t>
            </w:r>
          </w:p>
          <w:p w:rsidR="00000000" w:rsidDel="00000000" w:rsidP="00000000" w:rsidRDefault="00000000" w:rsidRPr="00000000" w14:paraId="0000002B">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El problema se presenta en cada exportación de aguacate Hass que llega a Holanda</w:t>
            </w:r>
          </w:p>
          <w:p w:rsidR="00000000" w:rsidDel="00000000" w:rsidP="00000000" w:rsidRDefault="00000000" w:rsidRPr="00000000" w14:paraId="0000002C">
            <w:pPr>
              <w:numPr>
                <w:ilvl w:val="0"/>
                <w:numId w:val="33"/>
              </w:numPr>
              <w:pBdr>
                <w:top w:space="0" w:sz="0" w:val="nil"/>
                <w:left w:space="0" w:sz="0" w:val="nil"/>
                <w:bottom w:space="0" w:sz="0" w:val="nil"/>
                <w:right w:space="0" w:sz="0" w:val="nil"/>
                <w:between w:space="0" w:sz="0" w:val="nil"/>
              </w:pBdr>
              <w:spacing w:line="259" w:lineRule="auto"/>
              <w:ind w:left="720" w:hanging="360"/>
              <w:jc w:val="both"/>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¿Es cíclico? </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59" w:lineRule="auto"/>
              <w:ind w:left="720" w:firstLine="0"/>
              <w:jc w:val="both"/>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Si.</w:t>
            </w:r>
          </w:p>
          <w:p w:rsidR="00000000" w:rsidDel="00000000" w:rsidP="00000000" w:rsidRDefault="00000000" w:rsidRPr="00000000" w14:paraId="0000002E">
            <w:pPr>
              <w:numPr>
                <w:ilvl w:val="0"/>
                <w:numId w:val="33"/>
              </w:numPr>
              <w:pBdr>
                <w:top w:space="0" w:sz="0" w:val="nil"/>
                <w:left w:space="0" w:sz="0" w:val="nil"/>
                <w:bottom w:space="0" w:sz="0" w:val="nil"/>
                <w:right w:space="0" w:sz="0" w:val="nil"/>
                <w:between w:space="0" w:sz="0" w:val="nil"/>
              </w:pBdr>
              <w:spacing w:line="259" w:lineRule="auto"/>
              <w:ind w:left="720" w:hanging="360"/>
              <w:jc w:val="both"/>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¿Se evidencia con todas las personas o solamente con algunas?</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60" w:line="259" w:lineRule="auto"/>
              <w:ind w:left="720" w:firstLine="0"/>
              <w:jc w:val="both"/>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El problema se evidencia en los pallets de aguacates que son exportados por ASCAFÉ al ser revisados en el puerto de Ámsterdam. </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31">
            <w:pPr>
              <w:jc w:val="both"/>
              <w:rPr>
                <w:rFonts w:ascii="Times New Roman" w:cs="Times New Roman" w:eastAsia="Times New Roman" w:hAnsi="Times New Roman"/>
                <w:b w:val="1"/>
                <w:color w:val="c00000"/>
                <w:sz w:val="20"/>
                <w:szCs w:val="20"/>
              </w:rPr>
            </w:pPr>
            <w:r w:rsidDel="00000000" w:rsidR="00000000" w:rsidRPr="00000000">
              <w:rPr>
                <w:rFonts w:ascii="Times New Roman" w:cs="Times New Roman" w:eastAsia="Times New Roman" w:hAnsi="Times New Roman"/>
                <w:b w:val="1"/>
                <w:color w:val="c00000"/>
                <w:sz w:val="20"/>
                <w:szCs w:val="20"/>
                <w:rtl w:val="0"/>
              </w:rPr>
              <w:t xml:space="preserve">Lugar:</w:t>
            </w:r>
          </w:p>
          <w:p w:rsidR="00000000" w:rsidDel="00000000" w:rsidP="00000000" w:rsidRDefault="00000000" w:rsidRPr="00000000" w14:paraId="00000032">
            <w:pPr>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33">
            <w:pPr>
              <w:numPr>
                <w:ilvl w:val="0"/>
                <w:numId w:val="6"/>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 situación se origina en una parte definida del proceso como actividad, operación, máquina, etc.? </w:t>
            </w:r>
          </w:p>
          <w:p w:rsidR="00000000" w:rsidDel="00000000" w:rsidP="00000000" w:rsidRDefault="00000000" w:rsidRPr="00000000" w14:paraId="00000034">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El problema se presenta desde que el aguacate Hass termina su proceso en la maquila.</w:t>
            </w:r>
          </w:p>
          <w:p w:rsidR="00000000" w:rsidDel="00000000" w:rsidP="00000000" w:rsidRDefault="00000000" w:rsidRPr="00000000" w14:paraId="00000035">
            <w:pPr>
              <w:numPr>
                <w:ilvl w:val="0"/>
                <w:numId w:val="7"/>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¿Es característico de un producto o servicio o se presenta en más de uno de ellos y en cuáles?</w:t>
            </w:r>
          </w:p>
          <w:p w:rsidR="00000000" w:rsidDel="00000000" w:rsidP="00000000" w:rsidRDefault="00000000" w:rsidRPr="00000000" w14:paraId="00000036">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El producto es recolectado de diferentes fincas, las cuales tienen diferentes condiciones.</w:t>
            </w:r>
          </w:p>
          <w:p w:rsidR="00000000" w:rsidDel="00000000" w:rsidP="00000000" w:rsidRDefault="00000000" w:rsidRPr="00000000" w14:paraId="00000037">
            <w:pPr>
              <w:ind w:left="720" w:firstLine="0"/>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38">
            <w:pPr>
              <w:ind w:left="720" w:firstLine="0"/>
              <w:jc w:val="both"/>
              <w:rPr>
                <w:rFonts w:ascii="Times New Roman" w:cs="Times New Roman" w:eastAsia="Times New Roman" w:hAnsi="Times New Roman"/>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39">
            <w:pPr>
              <w:jc w:val="both"/>
              <w:rPr>
                <w:rFonts w:ascii="Times New Roman" w:cs="Times New Roman" w:eastAsia="Times New Roman" w:hAnsi="Times New Roman"/>
                <w:b w:val="1"/>
                <w:color w:val="c00000"/>
                <w:sz w:val="20"/>
                <w:szCs w:val="20"/>
              </w:rPr>
            </w:pPr>
            <w:r w:rsidDel="00000000" w:rsidR="00000000" w:rsidRPr="00000000">
              <w:rPr>
                <w:rFonts w:ascii="Times New Roman" w:cs="Times New Roman" w:eastAsia="Times New Roman" w:hAnsi="Times New Roman"/>
                <w:b w:val="1"/>
                <w:color w:val="c00000"/>
                <w:sz w:val="20"/>
                <w:szCs w:val="20"/>
                <w:rtl w:val="0"/>
              </w:rPr>
              <w:t xml:space="preserve">Métodos:</w:t>
            </w:r>
          </w:p>
          <w:p w:rsidR="00000000" w:rsidDel="00000000" w:rsidP="00000000" w:rsidRDefault="00000000" w:rsidRPr="00000000" w14:paraId="0000003A">
            <w:pPr>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3B">
            <w:pPr>
              <w:numPr>
                <w:ilvl w:val="0"/>
                <w:numId w:val="5"/>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¿Se dispone de estándares y especificaciones y los mismos son apropiados?</w:t>
            </w:r>
          </w:p>
          <w:p w:rsidR="00000000" w:rsidDel="00000000" w:rsidP="00000000" w:rsidRDefault="00000000" w:rsidRPr="00000000" w14:paraId="0000003C">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Los métodos y estándares para evaluar el estado de los aguacates existen, pero son diferentes para el emisor y el receptor.</w:t>
            </w:r>
          </w:p>
          <w:p w:rsidR="00000000" w:rsidDel="00000000" w:rsidP="00000000" w:rsidRDefault="00000000" w:rsidRPr="00000000" w14:paraId="0000003D">
            <w:pPr>
              <w:numPr>
                <w:ilvl w:val="0"/>
                <w:numId w:val="9"/>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¿Existe control sobre el cumplimiento de los estándares (diagramas, ¿POE´s, protocolos, instructivos, especificaciones, etc.)? </w:t>
            </w:r>
          </w:p>
          <w:p w:rsidR="00000000" w:rsidDel="00000000" w:rsidP="00000000" w:rsidRDefault="00000000" w:rsidRPr="00000000" w14:paraId="0000003E">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 empresa tiene especificaciones sobre las características que debe cumplir el aguacate.</w:t>
            </w:r>
          </w:p>
          <w:p w:rsidR="00000000" w:rsidDel="00000000" w:rsidP="00000000" w:rsidRDefault="00000000" w:rsidRPr="00000000" w14:paraId="0000003F">
            <w:pPr>
              <w:numPr>
                <w:ilvl w:val="0"/>
                <w:numId w:val="22"/>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¿Los estándares están disponibles para todo el personal? </w:t>
            </w:r>
          </w:p>
          <w:p w:rsidR="00000000" w:rsidDel="00000000" w:rsidP="00000000" w:rsidRDefault="00000000" w:rsidRPr="00000000" w14:paraId="00000040">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 están disponibles.</w:t>
            </w:r>
          </w:p>
          <w:p w:rsidR="00000000" w:rsidDel="00000000" w:rsidP="00000000" w:rsidRDefault="00000000" w:rsidRPr="00000000" w14:paraId="00000041">
            <w:pPr>
              <w:numPr>
                <w:ilvl w:val="0"/>
                <w:numId w:val="2"/>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¿Todo el personal conoce y comprende los estándares? </w:t>
            </w:r>
          </w:p>
          <w:p w:rsidR="00000000" w:rsidDel="00000000" w:rsidP="00000000" w:rsidRDefault="00000000" w:rsidRPr="00000000" w14:paraId="00000042">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Algunos miembros del personal conocen y comprenden los estándares.</w:t>
            </w:r>
          </w:p>
          <w:p w:rsidR="00000000" w:rsidDel="00000000" w:rsidP="00000000" w:rsidRDefault="00000000" w:rsidRPr="00000000" w14:paraId="00000043">
            <w:pPr>
              <w:numPr>
                <w:ilvl w:val="0"/>
                <w:numId w:val="24"/>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¿Los estándares son revisados y mejorados periódicamente y son acordes con el proceso actual? </w:t>
            </w:r>
          </w:p>
          <w:p w:rsidR="00000000" w:rsidDel="00000000" w:rsidP="00000000" w:rsidRDefault="00000000" w:rsidRPr="00000000" w14:paraId="00000044">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No, los estándares no se modifican. </w:t>
            </w:r>
          </w:p>
          <w:p w:rsidR="00000000" w:rsidDel="00000000" w:rsidP="00000000" w:rsidRDefault="00000000" w:rsidRPr="00000000" w14:paraId="00000045">
            <w:pPr>
              <w:jc w:val="both"/>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46">
            <w:pPr>
              <w:jc w:val="both"/>
              <w:rPr>
                <w:rFonts w:ascii="Times New Roman" w:cs="Times New Roman" w:eastAsia="Times New Roman" w:hAnsi="Times New Roman"/>
                <w:b w:val="1"/>
                <w:color w:val="c00000"/>
                <w:sz w:val="20"/>
                <w:szCs w:val="20"/>
              </w:rPr>
            </w:pPr>
            <w:r w:rsidDel="00000000" w:rsidR="00000000" w:rsidRPr="00000000">
              <w:rPr>
                <w:rFonts w:ascii="Times New Roman" w:cs="Times New Roman" w:eastAsia="Times New Roman" w:hAnsi="Times New Roman"/>
                <w:b w:val="1"/>
                <w:color w:val="c00000"/>
                <w:sz w:val="20"/>
                <w:szCs w:val="20"/>
                <w:rtl w:val="0"/>
              </w:rPr>
              <w:t xml:space="preserve">Mano de Obra:</w:t>
            </w:r>
          </w:p>
          <w:p w:rsidR="00000000" w:rsidDel="00000000" w:rsidP="00000000" w:rsidRDefault="00000000" w:rsidRPr="00000000" w14:paraId="00000047">
            <w:pPr>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48">
            <w:pPr>
              <w:numPr>
                <w:ilvl w:val="0"/>
                <w:numId w:val="41"/>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¿Las personas a cargo del proceso son las adecuadas?</w:t>
            </w:r>
          </w:p>
          <w:p w:rsidR="00000000" w:rsidDel="00000000" w:rsidP="00000000" w:rsidRDefault="00000000" w:rsidRPr="00000000" w14:paraId="00000049">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El personal para la selección del aguacate en la fase de cosecha no está lo suficientemente capacitado.</w:t>
            </w:r>
          </w:p>
          <w:p w:rsidR="00000000" w:rsidDel="00000000" w:rsidP="00000000" w:rsidRDefault="00000000" w:rsidRPr="00000000" w14:paraId="0000004A">
            <w:pPr>
              <w:numPr>
                <w:ilvl w:val="0"/>
                <w:numId w:val="13"/>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¿Los responsables del proceso saben qué deben hacer, cuándo y cómo? </w:t>
            </w:r>
          </w:p>
          <w:p w:rsidR="00000000" w:rsidDel="00000000" w:rsidP="00000000" w:rsidRDefault="00000000" w:rsidRPr="00000000" w14:paraId="0000004B">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 en las diferentes etapas, cada uno sabe lo que debe hacer. En la maquila, se asume que conocen el proceso. (Nivel de eficiencia con el conocimiento que tienen) el personal conoce, pero no se sabe si acata las instrucciones.</w:t>
            </w:r>
          </w:p>
          <w:p w:rsidR="00000000" w:rsidDel="00000000" w:rsidP="00000000" w:rsidRDefault="00000000" w:rsidRPr="00000000" w14:paraId="0000004C">
            <w:pPr>
              <w:numPr>
                <w:ilvl w:val="0"/>
                <w:numId w:val="27"/>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¿Las personas son capacitadas y entrenadas para realizar sus labores? </w:t>
            </w:r>
          </w:p>
          <w:p w:rsidR="00000000" w:rsidDel="00000000" w:rsidP="00000000" w:rsidRDefault="00000000" w:rsidRPr="00000000" w14:paraId="0000004D">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Están capacitadas y conocen sobre el producto.</w:t>
            </w:r>
          </w:p>
          <w:p w:rsidR="00000000" w:rsidDel="00000000" w:rsidP="00000000" w:rsidRDefault="00000000" w:rsidRPr="00000000" w14:paraId="0000004E">
            <w:pPr>
              <w:numPr>
                <w:ilvl w:val="0"/>
                <w:numId w:val="39"/>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¿El personal se encuentra motivado? </w:t>
            </w:r>
          </w:p>
          <w:p w:rsidR="00000000" w:rsidDel="00000000" w:rsidP="00000000" w:rsidRDefault="00000000" w:rsidRPr="00000000" w14:paraId="0000004F">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w:t>
            </w:r>
          </w:p>
          <w:p w:rsidR="00000000" w:rsidDel="00000000" w:rsidP="00000000" w:rsidRDefault="00000000" w:rsidRPr="00000000" w14:paraId="00000050">
            <w:pPr>
              <w:numPr>
                <w:ilvl w:val="0"/>
                <w:numId w:val="46"/>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¿Las personas saben qué hacer cuando los resultados no son los esperados y aplican permanentemente los estándares?</w:t>
            </w:r>
          </w:p>
          <w:p w:rsidR="00000000" w:rsidDel="00000000" w:rsidP="00000000" w:rsidRDefault="00000000" w:rsidRPr="00000000" w14:paraId="00000051">
            <w:pPr>
              <w:ind w:left="72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 muchas ocasiones. </w:t>
            </w:r>
          </w:p>
        </w:tc>
      </w:tr>
      <w:tr>
        <w:trPr>
          <w:cantSplit w:val="0"/>
          <w:tblHeader w:val="0"/>
        </w:trPr>
        <w:tc>
          <w:tcPr/>
          <w:p w:rsidR="00000000" w:rsidDel="00000000" w:rsidP="00000000" w:rsidRDefault="00000000" w:rsidRPr="00000000" w14:paraId="00000052">
            <w:pPr>
              <w:jc w:val="both"/>
              <w:rPr>
                <w:rFonts w:ascii="Times New Roman" w:cs="Times New Roman" w:eastAsia="Times New Roman" w:hAnsi="Times New Roman"/>
                <w:b w:val="1"/>
                <w:color w:val="c00000"/>
                <w:sz w:val="20"/>
                <w:szCs w:val="20"/>
              </w:rPr>
            </w:pPr>
            <w:r w:rsidDel="00000000" w:rsidR="00000000" w:rsidRPr="00000000">
              <w:rPr>
                <w:rFonts w:ascii="Times New Roman" w:cs="Times New Roman" w:eastAsia="Times New Roman" w:hAnsi="Times New Roman"/>
                <w:b w:val="1"/>
                <w:color w:val="c00000"/>
                <w:sz w:val="20"/>
                <w:szCs w:val="20"/>
                <w:rtl w:val="0"/>
              </w:rPr>
              <w:t xml:space="preserve">Maquinaria, Equipo y Herramientas:</w:t>
            </w:r>
          </w:p>
          <w:p w:rsidR="00000000" w:rsidDel="00000000" w:rsidP="00000000" w:rsidRDefault="00000000" w:rsidRPr="00000000" w14:paraId="00000053">
            <w:pPr>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54">
            <w:pPr>
              <w:numPr>
                <w:ilvl w:val="0"/>
                <w:numId w:val="15"/>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¿Qué clase de tecnología se emplea en los procesos? </w:t>
            </w:r>
          </w:p>
          <w:p w:rsidR="00000000" w:rsidDel="00000000" w:rsidP="00000000" w:rsidRDefault="00000000" w:rsidRPr="00000000" w14:paraId="00000055">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Máquinas y metodologías que permiten establecer estándares sobre el aguacate.</w:t>
            </w:r>
          </w:p>
          <w:p w:rsidR="00000000" w:rsidDel="00000000" w:rsidP="00000000" w:rsidRDefault="00000000" w:rsidRPr="00000000" w14:paraId="00000056">
            <w:pPr>
              <w:numPr>
                <w:ilvl w:val="0"/>
                <w:numId w:val="16"/>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 maquinaria, equipo y herramientas son apropiados y se encuentran actualizados? </w:t>
            </w:r>
          </w:p>
          <w:p w:rsidR="00000000" w:rsidDel="00000000" w:rsidP="00000000" w:rsidRDefault="00000000" w:rsidRPr="00000000" w14:paraId="00000057">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 herramienta para descartar los aguacates que están defectuosos es de forma visual, por lo que podrían presentarse errores.</w:t>
            </w:r>
          </w:p>
          <w:p w:rsidR="00000000" w:rsidDel="00000000" w:rsidP="00000000" w:rsidRDefault="00000000" w:rsidRPr="00000000" w14:paraId="00000058">
            <w:pPr>
              <w:numPr>
                <w:ilvl w:val="0"/>
                <w:numId w:val="34"/>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¿Son suficientes? </w:t>
            </w:r>
          </w:p>
          <w:p w:rsidR="00000000" w:rsidDel="00000000" w:rsidP="00000000" w:rsidRDefault="00000000" w:rsidRPr="00000000" w14:paraId="00000059">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No</w:t>
            </w:r>
          </w:p>
          <w:p w:rsidR="00000000" w:rsidDel="00000000" w:rsidP="00000000" w:rsidRDefault="00000000" w:rsidRPr="00000000" w14:paraId="0000005A">
            <w:pPr>
              <w:numPr>
                <w:ilvl w:val="0"/>
                <w:numId w:val="17"/>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¿Cuál es el estado de la maquinaria? </w:t>
            </w:r>
          </w:p>
          <w:p w:rsidR="00000000" w:rsidDel="00000000" w:rsidP="00000000" w:rsidRDefault="00000000" w:rsidRPr="00000000" w14:paraId="0000005B">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El estado de la maquinaria es el adecuado para la producción. </w:t>
            </w:r>
          </w:p>
          <w:p w:rsidR="00000000" w:rsidDel="00000000" w:rsidP="00000000" w:rsidRDefault="00000000" w:rsidRPr="00000000" w14:paraId="0000005C">
            <w:pPr>
              <w:numPr>
                <w:ilvl w:val="0"/>
                <w:numId w:val="33"/>
              </w:numPr>
              <w:pBdr>
                <w:top w:space="0" w:sz="0" w:val="nil"/>
                <w:left w:space="0" w:sz="0" w:val="nil"/>
                <w:bottom w:space="0" w:sz="0" w:val="nil"/>
                <w:right w:space="0" w:sz="0" w:val="nil"/>
                <w:between w:space="0" w:sz="0" w:val="nil"/>
              </w:pBdr>
              <w:spacing w:after="160" w:line="259" w:lineRule="auto"/>
              <w:ind w:left="720" w:hanging="360"/>
              <w:jc w:val="both"/>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¿La disponibilidad de los equipos es adecuada o sus fallas son recurrentes?</w:t>
            </w:r>
          </w:p>
          <w:p w:rsidR="00000000" w:rsidDel="00000000" w:rsidP="00000000" w:rsidRDefault="00000000" w:rsidRPr="00000000" w14:paraId="0000005D">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 disponibilidad de los equipos es la adecuada para la producción del aguacate Hass.</w:t>
            </w:r>
          </w:p>
          <w:p w:rsidR="00000000" w:rsidDel="00000000" w:rsidP="00000000" w:rsidRDefault="00000000" w:rsidRPr="00000000" w14:paraId="0000005E">
            <w:pPr>
              <w:numPr>
                <w:ilvl w:val="0"/>
                <w:numId w:val="33"/>
              </w:numPr>
              <w:pBdr>
                <w:top w:space="0" w:sz="0" w:val="nil"/>
                <w:left w:space="0" w:sz="0" w:val="nil"/>
                <w:bottom w:space="0" w:sz="0" w:val="nil"/>
                <w:right w:space="0" w:sz="0" w:val="nil"/>
                <w:between w:space="0" w:sz="0" w:val="nil"/>
              </w:pBdr>
              <w:spacing w:after="160" w:line="259" w:lineRule="auto"/>
              <w:ind w:left="720" w:hanging="360"/>
              <w:jc w:val="both"/>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¿Qué tipo de mantenimiento predomina? </w:t>
            </w:r>
          </w:p>
          <w:p w:rsidR="00000000" w:rsidDel="00000000" w:rsidP="00000000" w:rsidRDefault="00000000" w:rsidRPr="00000000" w14:paraId="0000005F">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Cosecha: La cortadora debe ser desinfectada de árbol a árbol manualmente y debe ser afilada en cada proceso. </w:t>
            </w:r>
          </w:p>
          <w:p w:rsidR="00000000" w:rsidDel="00000000" w:rsidP="00000000" w:rsidRDefault="00000000" w:rsidRPr="00000000" w14:paraId="00000060">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Post-cosecha: Se realiza el mantenimiento exigido por el ICA.</w:t>
            </w:r>
          </w:p>
          <w:p w:rsidR="00000000" w:rsidDel="00000000" w:rsidP="00000000" w:rsidRDefault="00000000" w:rsidRPr="00000000" w14:paraId="00000061">
            <w:pPr>
              <w:numPr>
                <w:ilvl w:val="0"/>
                <w:numId w:val="37"/>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¿Existen programas de mantenimiento correctivo, preventivo y/o predictivo? </w:t>
            </w:r>
          </w:p>
          <w:p w:rsidR="00000000" w:rsidDel="00000000" w:rsidP="00000000" w:rsidRDefault="00000000" w:rsidRPr="00000000" w14:paraId="00000062">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w:t>
            </w:r>
          </w:p>
          <w:p w:rsidR="00000000" w:rsidDel="00000000" w:rsidP="00000000" w:rsidRDefault="00000000" w:rsidRPr="00000000" w14:paraId="00000063">
            <w:pPr>
              <w:numPr>
                <w:ilvl w:val="0"/>
                <w:numId w:val="18"/>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¿Quiénes prestan mantenimiento a los equipos? </w:t>
            </w:r>
          </w:p>
          <w:p w:rsidR="00000000" w:rsidDel="00000000" w:rsidP="00000000" w:rsidRDefault="00000000" w:rsidRPr="00000000" w14:paraId="00000064">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Cosecha: Los agricultores. </w:t>
            </w:r>
          </w:p>
          <w:p w:rsidR="00000000" w:rsidDel="00000000" w:rsidP="00000000" w:rsidRDefault="00000000" w:rsidRPr="00000000" w14:paraId="00000065">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Post cosecha: El ICA.</w:t>
            </w:r>
          </w:p>
          <w:p w:rsidR="00000000" w:rsidDel="00000000" w:rsidP="00000000" w:rsidRDefault="00000000" w:rsidRPr="00000000" w14:paraId="00000066">
            <w:pPr>
              <w:numPr>
                <w:ilvl w:val="0"/>
                <w:numId w:val="43"/>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¿Los equipos se encuentran debidamente calibrados y ajustados?</w:t>
            </w:r>
          </w:p>
          <w:p w:rsidR="00000000" w:rsidDel="00000000" w:rsidP="00000000" w:rsidRDefault="00000000" w:rsidRPr="00000000" w14:paraId="00000067">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 los equipos se monitorean constantemente. </w:t>
            </w:r>
          </w:p>
          <w:p w:rsidR="00000000" w:rsidDel="00000000" w:rsidP="00000000" w:rsidRDefault="00000000" w:rsidRPr="00000000" w14:paraId="00000068">
            <w:pPr>
              <w:jc w:val="both"/>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69">
            <w:pPr>
              <w:jc w:val="both"/>
              <w:rPr>
                <w:rFonts w:ascii="Times New Roman" w:cs="Times New Roman" w:eastAsia="Times New Roman" w:hAnsi="Times New Roman"/>
                <w:b w:val="1"/>
                <w:color w:val="c00000"/>
                <w:sz w:val="20"/>
                <w:szCs w:val="20"/>
              </w:rPr>
            </w:pPr>
            <w:r w:rsidDel="00000000" w:rsidR="00000000" w:rsidRPr="00000000">
              <w:rPr>
                <w:rFonts w:ascii="Times New Roman" w:cs="Times New Roman" w:eastAsia="Times New Roman" w:hAnsi="Times New Roman"/>
                <w:b w:val="1"/>
                <w:color w:val="c00000"/>
                <w:sz w:val="20"/>
                <w:szCs w:val="20"/>
                <w:rtl w:val="0"/>
              </w:rPr>
              <w:t xml:space="preserve">Materiales (insumos, información, recursos, etc.)</w:t>
            </w:r>
          </w:p>
          <w:p w:rsidR="00000000" w:rsidDel="00000000" w:rsidP="00000000" w:rsidRDefault="00000000" w:rsidRPr="00000000" w14:paraId="0000006A">
            <w:pPr>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6B">
            <w:pPr>
              <w:numPr>
                <w:ilvl w:val="0"/>
                <w:numId w:val="40"/>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¿Los materiales que se emplean en el proceso se encuentran estandarizados y existen especificaciones para ellos? </w:t>
            </w:r>
          </w:p>
          <w:p w:rsidR="00000000" w:rsidDel="00000000" w:rsidP="00000000" w:rsidRDefault="00000000" w:rsidRPr="00000000" w14:paraId="0000006C">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w:t>
            </w:r>
          </w:p>
          <w:p w:rsidR="00000000" w:rsidDel="00000000" w:rsidP="00000000" w:rsidRDefault="00000000" w:rsidRPr="00000000" w14:paraId="0000006D">
            <w:pPr>
              <w:numPr>
                <w:ilvl w:val="0"/>
                <w:numId w:val="23"/>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¿Se hace control sobre los materiales que se utilizan en el proceso?</w:t>
            </w:r>
          </w:p>
          <w:p w:rsidR="00000000" w:rsidDel="00000000" w:rsidP="00000000" w:rsidRDefault="00000000" w:rsidRPr="00000000" w14:paraId="0000006E">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w:t>
            </w:r>
          </w:p>
          <w:p w:rsidR="00000000" w:rsidDel="00000000" w:rsidP="00000000" w:rsidRDefault="00000000" w:rsidRPr="00000000" w14:paraId="0000006F">
            <w:pPr>
              <w:numPr>
                <w:ilvl w:val="0"/>
                <w:numId w:val="19"/>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¿Son adecuados los materiales que ingresan al proceso?</w:t>
            </w:r>
          </w:p>
          <w:p w:rsidR="00000000" w:rsidDel="00000000" w:rsidP="00000000" w:rsidRDefault="00000000" w:rsidRPr="00000000" w14:paraId="00000070">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w:t>
            </w:r>
          </w:p>
          <w:p w:rsidR="00000000" w:rsidDel="00000000" w:rsidP="00000000" w:rsidRDefault="00000000" w:rsidRPr="00000000" w14:paraId="00000071">
            <w:pPr>
              <w:numPr>
                <w:ilvl w:val="0"/>
                <w:numId w:val="42"/>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 información que se utiliza en el proceso es confiable? </w:t>
            </w:r>
          </w:p>
          <w:p w:rsidR="00000000" w:rsidDel="00000000" w:rsidP="00000000" w:rsidRDefault="00000000" w:rsidRPr="00000000" w14:paraId="00000072">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w:t>
            </w:r>
          </w:p>
          <w:p w:rsidR="00000000" w:rsidDel="00000000" w:rsidP="00000000" w:rsidRDefault="00000000" w:rsidRPr="00000000" w14:paraId="00000073">
            <w:pPr>
              <w:numPr>
                <w:ilvl w:val="0"/>
                <w:numId w:val="44"/>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 disponibilidad de servicios como energía, agua, vapor, aire comprimido, transporte interno, etc. es continua y de la calidad requerida?</w:t>
            </w:r>
          </w:p>
          <w:p w:rsidR="00000000" w:rsidDel="00000000" w:rsidP="00000000" w:rsidRDefault="00000000" w:rsidRPr="00000000" w14:paraId="00000074">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w:t>
            </w:r>
          </w:p>
        </w:tc>
      </w:tr>
    </w:tbl>
    <w:p w:rsidR="00000000" w:rsidDel="00000000" w:rsidP="00000000" w:rsidRDefault="00000000" w:rsidRPr="00000000" w14:paraId="00000075">
      <w:pPr>
        <w:rPr>
          <w:rFonts w:ascii="Times New Roman" w:cs="Times New Roman" w:eastAsia="Times New Roman" w:hAnsi="Times New Roman"/>
          <w:sz w:val="16"/>
          <w:szCs w:val="16"/>
        </w:rPr>
      </w:pPr>
      <w:r w:rsidDel="00000000" w:rsidR="00000000" w:rsidRPr="00000000">
        <w:rPr>
          <w:rtl w:val="0"/>
        </w:rPr>
      </w:r>
    </w:p>
    <w:tbl>
      <w:tblPr>
        <w:tblStyle w:val="Table2"/>
        <w:tblW w:w="882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28"/>
        <w:tblGridChange w:id="0">
          <w:tblGrid>
            <w:gridCol w:w="8828"/>
          </w:tblGrid>
        </w:tblGridChange>
      </w:tblGrid>
      <w:tr>
        <w:trPr>
          <w:cantSplit w:val="0"/>
          <w:tblHeader w:val="0"/>
        </w:trPr>
        <w:tc>
          <w:tcPr/>
          <w:p w:rsidR="00000000" w:rsidDel="00000000" w:rsidP="00000000" w:rsidRDefault="00000000" w:rsidRPr="00000000" w14:paraId="00000076">
            <w:pPr>
              <w:jc w:val="both"/>
              <w:rPr>
                <w:rFonts w:ascii="Times New Roman" w:cs="Times New Roman" w:eastAsia="Times New Roman" w:hAnsi="Times New Roman"/>
                <w:b w:val="1"/>
                <w:color w:val="c00000"/>
                <w:sz w:val="20"/>
                <w:szCs w:val="20"/>
              </w:rPr>
            </w:pPr>
            <w:r w:rsidDel="00000000" w:rsidR="00000000" w:rsidRPr="00000000">
              <w:rPr>
                <w:rFonts w:ascii="Times New Roman" w:cs="Times New Roman" w:eastAsia="Times New Roman" w:hAnsi="Times New Roman"/>
                <w:b w:val="1"/>
                <w:color w:val="c00000"/>
                <w:sz w:val="20"/>
                <w:szCs w:val="20"/>
                <w:rtl w:val="0"/>
              </w:rPr>
              <w:t xml:space="preserve">Mediciones:</w:t>
            </w:r>
          </w:p>
          <w:p w:rsidR="00000000" w:rsidDel="00000000" w:rsidP="00000000" w:rsidRDefault="00000000" w:rsidRPr="00000000" w14:paraId="00000077">
            <w:pPr>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78">
            <w:pPr>
              <w:numPr>
                <w:ilvl w:val="0"/>
                <w:numId w:val="35"/>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¿Las variables de proceso y las características de producto / servicio se controlan adecuadamente?</w:t>
            </w:r>
          </w:p>
          <w:p w:rsidR="00000000" w:rsidDel="00000000" w:rsidP="00000000" w:rsidRDefault="00000000" w:rsidRPr="00000000" w14:paraId="00000079">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w:t>
            </w:r>
          </w:p>
          <w:p w:rsidR="00000000" w:rsidDel="00000000" w:rsidP="00000000" w:rsidRDefault="00000000" w:rsidRPr="00000000" w14:paraId="0000007A">
            <w:pPr>
              <w:numPr>
                <w:ilvl w:val="0"/>
                <w:numId w:val="47"/>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¿Qué métodos de medición se emplean? </w:t>
            </w:r>
          </w:p>
          <w:p w:rsidR="00000000" w:rsidDel="00000000" w:rsidP="00000000" w:rsidRDefault="00000000" w:rsidRPr="00000000" w14:paraId="0000007B">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 metodología para medir la calidad del aguacate en el punto de origen del proceso consiste en el secado de láminas de pulpa de aguacate de 1,5 mm de espesor en horno microondas (a una potencia de 800W) colocadas en un vidrio de reloj en un tiempo de secado de 4 minutos y el residuo del proceso se pesa al finalizar para obtener los gramos.</w:t>
            </w:r>
          </w:p>
          <w:p w:rsidR="00000000" w:rsidDel="00000000" w:rsidP="00000000" w:rsidRDefault="00000000" w:rsidRPr="00000000" w14:paraId="0000007C">
            <w:pPr>
              <w:numPr>
                <w:ilvl w:val="0"/>
                <w:numId w:val="25"/>
              </w:numPr>
              <w:pBdr>
                <w:top w:space="0" w:sz="0" w:val="nil"/>
                <w:left w:space="0" w:sz="0" w:val="nil"/>
                <w:bottom w:space="0" w:sz="0" w:val="nil"/>
                <w:right w:space="0" w:sz="0" w:val="nil"/>
                <w:between w:space="0" w:sz="0" w:val="nil"/>
              </w:pBd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¿Qué recursos de medición se utilizan? </w:t>
            </w:r>
          </w:p>
          <w:p w:rsidR="00000000" w:rsidDel="00000000" w:rsidP="00000000" w:rsidRDefault="00000000" w:rsidRPr="00000000" w14:paraId="0000007D">
            <w:pPr>
              <w:pBdr>
                <w:top w:space="0" w:sz="0" w:val="nil"/>
                <w:left w:space="0" w:sz="0" w:val="nil"/>
                <w:bottom w:space="0" w:sz="0" w:val="nil"/>
                <w:right w:space="0" w:sz="0" w:val="nil"/>
                <w:between w:space="0" w:sz="0" w:val="nil"/>
              </w:pBd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Máquina procesadora. </w:t>
            </w:r>
          </w:p>
          <w:p w:rsidR="00000000" w:rsidDel="00000000" w:rsidP="00000000" w:rsidRDefault="00000000" w:rsidRPr="00000000" w14:paraId="0000007E">
            <w:pPr>
              <w:pBdr>
                <w:top w:space="0" w:sz="0" w:val="nil"/>
                <w:left w:space="0" w:sz="0" w:val="nil"/>
                <w:bottom w:space="0" w:sz="0" w:val="nil"/>
                <w:right w:space="0" w:sz="0" w:val="nil"/>
                <w:between w:space="0" w:sz="0" w:val="nil"/>
              </w:pBd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Pesa industrial. </w:t>
            </w:r>
          </w:p>
          <w:p w:rsidR="00000000" w:rsidDel="00000000" w:rsidP="00000000" w:rsidRDefault="00000000" w:rsidRPr="00000000" w14:paraId="0000007F">
            <w:pPr>
              <w:numPr>
                <w:ilvl w:val="0"/>
                <w:numId w:val="38"/>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¿Son adecuados y confiables los recursos de medición? </w:t>
            </w:r>
          </w:p>
          <w:p w:rsidR="00000000" w:rsidDel="00000000" w:rsidP="00000000" w:rsidRDefault="00000000" w:rsidRPr="00000000" w14:paraId="00000080">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w:t>
            </w:r>
          </w:p>
          <w:p w:rsidR="00000000" w:rsidDel="00000000" w:rsidP="00000000" w:rsidRDefault="00000000" w:rsidRPr="00000000" w14:paraId="00000081">
            <w:pPr>
              <w:numPr>
                <w:ilvl w:val="0"/>
                <w:numId w:val="25"/>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¿Los recursos de medición son calibrados, verificados, ajustados cuando se requiere?</w:t>
            </w:r>
          </w:p>
          <w:p w:rsidR="00000000" w:rsidDel="00000000" w:rsidP="00000000" w:rsidRDefault="00000000" w:rsidRPr="00000000" w14:paraId="00000082">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w:t>
            </w:r>
          </w:p>
          <w:p w:rsidR="00000000" w:rsidDel="00000000" w:rsidP="00000000" w:rsidRDefault="00000000" w:rsidRPr="00000000" w14:paraId="00000083">
            <w:pPr>
              <w:numPr>
                <w:ilvl w:val="0"/>
                <w:numId w:val="25"/>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¿Hay programas para lo anterior? </w:t>
            </w:r>
          </w:p>
          <w:p w:rsidR="00000000" w:rsidDel="00000000" w:rsidP="00000000" w:rsidRDefault="00000000" w:rsidRPr="00000000" w14:paraId="00000084">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w:t>
            </w:r>
          </w:p>
          <w:p w:rsidR="00000000" w:rsidDel="00000000" w:rsidP="00000000" w:rsidRDefault="00000000" w:rsidRPr="00000000" w14:paraId="00000085">
            <w:pPr>
              <w:numPr>
                <w:ilvl w:val="0"/>
                <w:numId w:val="25"/>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¿Los responsables del seguimiento y la medición tienen la formación requerida para ello?</w:t>
            </w:r>
          </w:p>
          <w:p w:rsidR="00000000" w:rsidDel="00000000" w:rsidP="00000000" w:rsidRDefault="00000000" w:rsidRPr="00000000" w14:paraId="00000086">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w:t>
            </w:r>
          </w:p>
          <w:p w:rsidR="00000000" w:rsidDel="00000000" w:rsidP="00000000" w:rsidRDefault="00000000" w:rsidRPr="00000000" w14:paraId="00000087">
            <w:pPr>
              <w:numPr>
                <w:ilvl w:val="0"/>
                <w:numId w:val="25"/>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¿Se tienen indicadores (KPI´s) y medidas adecuadas para conocer el desempeño de las variables y características?</w:t>
            </w:r>
          </w:p>
          <w:p w:rsidR="00000000" w:rsidDel="00000000" w:rsidP="00000000" w:rsidRDefault="00000000" w:rsidRPr="00000000" w14:paraId="00000088">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 empresa ASCAFÉ no tiene indicadores (KPI´s).</w:t>
            </w:r>
          </w:p>
          <w:p w:rsidR="00000000" w:rsidDel="00000000" w:rsidP="00000000" w:rsidRDefault="00000000" w:rsidRPr="00000000" w14:paraId="00000089">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 maquila no tiene indicadores (KPI´s), tiene gestión de la calidad el cual esta no certificado, pero los implementa. No tienen indicadores de rendimiento, pero utilizan un porcentaje de materia seca, residualidad y apariencia física.</w:t>
            </w:r>
          </w:p>
          <w:p w:rsidR="00000000" w:rsidDel="00000000" w:rsidP="00000000" w:rsidRDefault="00000000" w:rsidRPr="00000000" w14:paraId="0000008A">
            <w:pPr>
              <w:numPr>
                <w:ilvl w:val="0"/>
                <w:numId w:val="25"/>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 información obtenida se procesa y genera decisiones?</w:t>
            </w:r>
          </w:p>
          <w:p w:rsidR="00000000" w:rsidDel="00000000" w:rsidP="00000000" w:rsidRDefault="00000000" w:rsidRPr="00000000" w14:paraId="0000008B">
            <w:pPr>
              <w:ind w:left="72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Si.</w:t>
            </w:r>
          </w:p>
        </w:tc>
      </w:tr>
      <w:tr>
        <w:trPr>
          <w:cantSplit w:val="0"/>
          <w:tblHeader w:val="0"/>
        </w:trPr>
        <w:tc>
          <w:tcPr/>
          <w:p w:rsidR="00000000" w:rsidDel="00000000" w:rsidP="00000000" w:rsidRDefault="00000000" w:rsidRPr="00000000" w14:paraId="0000008C">
            <w:pPr>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color w:val="c00000"/>
                <w:sz w:val="20"/>
                <w:szCs w:val="20"/>
                <w:rtl w:val="0"/>
              </w:rPr>
              <w:t xml:space="preserve">Medio Ambiente:</w:t>
            </w:r>
            <w:r w:rsidDel="00000000" w:rsidR="00000000" w:rsidRPr="00000000">
              <w:rPr>
                <w:rtl w:val="0"/>
              </w:rPr>
            </w:r>
          </w:p>
          <w:p w:rsidR="00000000" w:rsidDel="00000000" w:rsidP="00000000" w:rsidRDefault="00000000" w:rsidRPr="00000000" w14:paraId="0000008D">
            <w:pPr>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8E">
            <w:pPr>
              <w:numPr>
                <w:ilvl w:val="0"/>
                <w:numId w:val="1"/>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¿Las condiciones donde opera el proceso son apropiadas (espacio, adecuación, layout)?</w:t>
            </w:r>
          </w:p>
          <w:p w:rsidR="00000000" w:rsidDel="00000000" w:rsidP="00000000" w:rsidRDefault="00000000" w:rsidRPr="00000000" w14:paraId="0000008F">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w:t>
            </w:r>
          </w:p>
          <w:p w:rsidR="00000000" w:rsidDel="00000000" w:rsidP="00000000" w:rsidRDefault="00000000" w:rsidRPr="00000000" w14:paraId="00000090">
            <w:pPr>
              <w:numPr>
                <w:ilvl w:val="0"/>
                <w:numId w:val="8"/>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¿El orden, la limpieza y el aseo permiten que el proceso se lleve a cabo normalmente? </w:t>
            </w:r>
          </w:p>
          <w:p w:rsidR="00000000" w:rsidDel="00000000" w:rsidP="00000000" w:rsidRDefault="00000000" w:rsidRPr="00000000" w14:paraId="00000091">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w:t>
            </w:r>
          </w:p>
          <w:p w:rsidR="00000000" w:rsidDel="00000000" w:rsidP="00000000" w:rsidRDefault="00000000" w:rsidRPr="00000000" w14:paraId="00000092">
            <w:pPr>
              <w:numPr>
                <w:ilvl w:val="0"/>
                <w:numId w:val="30"/>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 seguridad industrial, la salud y la ergonomía para el personal pueden garantizarse? </w:t>
            </w:r>
          </w:p>
          <w:p w:rsidR="00000000" w:rsidDel="00000000" w:rsidP="00000000" w:rsidRDefault="00000000" w:rsidRPr="00000000" w14:paraId="00000093">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El factor de ergonomía podría evaluarse.</w:t>
            </w:r>
          </w:p>
          <w:p w:rsidR="00000000" w:rsidDel="00000000" w:rsidP="00000000" w:rsidRDefault="00000000" w:rsidRPr="00000000" w14:paraId="00000094">
            <w:pPr>
              <w:numPr>
                <w:ilvl w:val="0"/>
                <w:numId w:val="10"/>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¿las condiciones ambientales como temperatura, humedad relativa, luz, etc. favorecen la realización de las tareas y el logro de los resultados? </w:t>
            </w:r>
          </w:p>
          <w:p w:rsidR="00000000" w:rsidDel="00000000" w:rsidP="00000000" w:rsidRDefault="00000000" w:rsidRPr="00000000" w14:paraId="00000095">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No.</w:t>
            </w:r>
          </w:p>
          <w:p w:rsidR="00000000" w:rsidDel="00000000" w:rsidP="00000000" w:rsidRDefault="00000000" w:rsidRPr="00000000" w14:paraId="00000096">
            <w:pPr>
              <w:jc w:val="both"/>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97">
            <w:pPr>
              <w:jc w:val="both"/>
              <w:rPr>
                <w:rFonts w:ascii="Times New Roman" w:cs="Times New Roman" w:eastAsia="Times New Roman" w:hAnsi="Times New Roman"/>
                <w:b w:val="1"/>
                <w:color w:val="c00000"/>
                <w:sz w:val="20"/>
                <w:szCs w:val="20"/>
              </w:rPr>
            </w:pPr>
            <w:r w:rsidDel="00000000" w:rsidR="00000000" w:rsidRPr="00000000">
              <w:rPr>
                <w:rFonts w:ascii="Times New Roman" w:cs="Times New Roman" w:eastAsia="Times New Roman" w:hAnsi="Times New Roman"/>
                <w:b w:val="1"/>
                <w:color w:val="c00000"/>
                <w:sz w:val="20"/>
                <w:szCs w:val="20"/>
                <w:rtl w:val="0"/>
              </w:rPr>
              <w:t xml:space="preserve">Situación actual:</w:t>
            </w:r>
          </w:p>
          <w:p w:rsidR="00000000" w:rsidDel="00000000" w:rsidP="00000000" w:rsidRDefault="00000000" w:rsidRPr="00000000" w14:paraId="00000098">
            <w:pPr>
              <w:jc w:val="both"/>
              <w:rPr>
                <w:rFonts w:ascii="Times New Roman" w:cs="Times New Roman" w:eastAsia="Times New Roman" w:hAnsi="Times New Roman"/>
                <w:b w:val="1"/>
                <w:color w:val="c00000"/>
                <w:sz w:val="20"/>
                <w:szCs w:val="20"/>
              </w:rPr>
            </w:pPr>
            <w:r w:rsidDel="00000000" w:rsidR="00000000" w:rsidRPr="00000000">
              <w:rPr>
                <w:rtl w:val="0"/>
              </w:rPr>
            </w:r>
          </w:p>
          <w:p w:rsidR="00000000" w:rsidDel="00000000" w:rsidP="00000000" w:rsidRDefault="00000000" w:rsidRPr="00000000" w14:paraId="00000099">
            <w:pPr>
              <w:numPr>
                <w:ilvl w:val="0"/>
                <w:numId w:val="3"/>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¿Las variables y los indicadores (KPI´s) o medidas han sido validados y son los requeridos para el proyecto?</w:t>
            </w:r>
          </w:p>
          <w:p w:rsidR="00000000" w:rsidDel="00000000" w:rsidP="00000000" w:rsidRDefault="00000000" w:rsidRPr="00000000" w14:paraId="0000009A">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Se desconoce si las variables y los indicadores o medidas han sido validados y son los requeridos.</w:t>
            </w:r>
          </w:p>
          <w:p w:rsidR="00000000" w:rsidDel="00000000" w:rsidP="00000000" w:rsidRDefault="00000000" w:rsidRPr="00000000" w14:paraId="0000009B">
            <w:pPr>
              <w:numPr>
                <w:ilvl w:val="0"/>
                <w:numId w:val="11"/>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¿Las variables corresponden a los requerimientos expresados por los grupos de interés?</w:t>
            </w:r>
          </w:p>
          <w:p w:rsidR="00000000" w:rsidDel="00000000" w:rsidP="00000000" w:rsidRDefault="00000000" w:rsidRPr="00000000" w14:paraId="0000009C">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w:t>
            </w:r>
          </w:p>
          <w:p w:rsidR="00000000" w:rsidDel="00000000" w:rsidP="00000000" w:rsidRDefault="00000000" w:rsidRPr="00000000" w14:paraId="0000009D">
            <w:pPr>
              <w:numPr>
                <w:ilvl w:val="0"/>
                <w:numId w:val="36"/>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¿Se ha identificado en forma adecuada la variación existente entre los resultados de las mediciones (actualidad) y las especificaciones (metas) dadas por los stakeholders en la etapa DEFINIR?</w:t>
            </w:r>
          </w:p>
          <w:p w:rsidR="00000000" w:rsidDel="00000000" w:rsidP="00000000" w:rsidRDefault="00000000" w:rsidRPr="00000000" w14:paraId="0000009E">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w:t>
            </w:r>
          </w:p>
          <w:p w:rsidR="00000000" w:rsidDel="00000000" w:rsidP="00000000" w:rsidRDefault="00000000" w:rsidRPr="00000000" w14:paraId="0000009F">
            <w:pPr>
              <w:numPr>
                <w:ilvl w:val="0"/>
                <w:numId w:val="21"/>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¿Estas variables, indicadores y medidas provienen del PRD (Plan para Recolección de Datos)?</w:t>
            </w:r>
          </w:p>
          <w:p w:rsidR="00000000" w:rsidDel="00000000" w:rsidP="00000000" w:rsidRDefault="00000000" w:rsidRPr="00000000" w14:paraId="000000A0">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w:t>
            </w:r>
          </w:p>
          <w:p w:rsidR="00000000" w:rsidDel="00000000" w:rsidP="00000000" w:rsidRDefault="00000000" w:rsidRPr="00000000" w14:paraId="000000A1">
            <w:pPr>
              <w:numPr>
                <w:ilvl w:val="0"/>
                <w:numId w:val="32"/>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¿El planteamiento original del problema y su justificación serán revisados después de la etapa MEDIR? </w:t>
            </w:r>
          </w:p>
          <w:p w:rsidR="00000000" w:rsidDel="00000000" w:rsidP="00000000" w:rsidRDefault="00000000" w:rsidRPr="00000000" w14:paraId="000000A2">
            <w:pPr>
              <w:ind w:left="72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w:t>
            </w:r>
          </w:p>
          <w:p w:rsidR="00000000" w:rsidDel="00000000" w:rsidP="00000000" w:rsidRDefault="00000000" w:rsidRPr="00000000" w14:paraId="000000A3">
            <w:pPr>
              <w:numPr>
                <w:ilvl w:val="0"/>
                <w:numId w:val="14"/>
              </w:numPr>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¿El planteamiento original del problema y su justificación al igual que la naturaleza, el alcance del proyecto y sus beneficios se modificarán después de la etapa MEDIR?</w:t>
            </w:r>
          </w:p>
          <w:p w:rsidR="00000000" w:rsidDel="00000000" w:rsidP="00000000" w:rsidRDefault="00000000" w:rsidRPr="00000000" w14:paraId="000000A4">
            <w:pPr>
              <w:ind w:left="720" w:firstLine="0"/>
              <w:jc w:val="both"/>
              <w:rPr>
                <w:rFonts w:ascii="Times New Roman" w:cs="Times New Roman" w:eastAsia="Times New Roman" w:hAnsi="Times New Roman"/>
                <w:b w:val="1"/>
                <w:color w:val="c00000"/>
                <w:sz w:val="20"/>
                <w:szCs w:val="20"/>
              </w:rPr>
            </w:pPr>
            <w:r w:rsidDel="00000000" w:rsidR="00000000" w:rsidRPr="00000000">
              <w:rPr>
                <w:rFonts w:ascii="Times New Roman" w:cs="Times New Roman" w:eastAsia="Times New Roman" w:hAnsi="Times New Roman"/>
                <w:sz w:val="18"/>
                <w:szCs w:val="18"/>
                <w:rtl w:val="0"/>
              </w:rPr>
              <w:t xml:space="preserve">Si.</w:t>
            </w:r>
            <w:r w:rsidDel="00000000" w:rsidR="00000000" w:rsidRPr="00000000">
              <w:rPr>
                <w:rtl w:val="0"/>
              </w:rPr>
            </w:r>
          </w:p>
        </w:tc>
      </w:tr>
    </w:tbl>
    <w:p w:rsidR="00000000" w:rsidDel="00000000" w:rsidP="00000000" w:rsidRDefault="00000000" w:rsidRPr="00000000" w14:paraId="000000A5">
      <w:pP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i w:val="1"/>
          <w:sz w:val="16"/>
          <w:szCs w:val="16"/>
        </w:rPr>
      </w:pPr>
      <w:r w:rsidDel="00000000" w:rsidR="00000000" w:rsidRPr="00000000">
        <w:rPr>
          <w:rFonts w:ascii="Times New Roman" w:cs="Times New Roman" w:eastAsia="Times New Roman" w:hAnsi="Times New Roman"/>
          <w:i w:val="1"/>
          <w:sz w:val="16"/>
          <w:szCs w:val="16"/>
          <w:rtl w:val="0"/>
        </w:rPr>
        <w:t xml:space="preserve">Fecha de elaboración: 20/04/ 2021</w:t>
      </w:r>
    </w:p>
    <w:p w:rsidR="00000000" w:rsidDel="00000000" w:rsidP="00000000" w:rsidRDefault="00000000" w:rsidRPr="00000000" w14:paraId="000000A7">
      <w:pPr>
        <w:rPr>
          <w:rFonts w:ascii="Times New Roman" w:cs="Times New Roman" w:eastAsia="Times New Roman" w:hAnsi="Times New Roman"/>
          <w:sz w:val="16"/>
          <w:szCs w:val="16"/>
        </w:rPr>
      </w:pPr>
      <w:r w:rsidDel="00000000" w:rsidR="00000000" w:rsidRPr="00000000">
        <w:rPr>
          <w:rtl w:val="0"/>
        </w:rPr>
      </w:r>
    </w:p>
    <w:sectPr>
      <w:footerReference r:id="rId7" w:type="default"/>
      <w:footerReference r:id="rId8" w:type="first"/>
      <w:pgSz w:h="15840" w:w="12240" w:orient="portrait"/>
      <w:pgMar w:bottom="567" w:top="56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8">
    <w:pPr>
      <w:jc w:val="right"/>
      <w:rPr/>
    </w:pPr>
    <w:r w:rsidDel="00000000" w:rsidR="00000000" w:rsidRPr="00000000">
      <w:rPr>
        <w:rFonts w:ascii="Times New Roman" w:cs="Times New Roman" w:eastAsia="Times New Roman" w:hAnsi="Times New Roman"/>
        <w:sz w:val="18"/>
        <w:szCs w:val="18"/>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Página </w:t>
    </w:r>
    <w:r w:rsidDel="00000000" w:rsidR="00000000" w:rsidRPr="00000000">
      <w:rPr>
        <w:rFonts w:ascii="Times New Roman" w:cs="Times New Roman" w:eastAsia="Times New Roman" w:hAnsi="Times New Roman"/>
        <w:sz w:val="18"/>
        <w:szCs w:val="18"/>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18"/>
        <w:szCs w:val="18"/>
        <w:rtl w:val="0"/>
      </w:rPr>
      <w:t xml:space="preserve"> de 3</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E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aconcuadrcula">
    <w:name w:val="Table Grid"/>
    <w:basedOn w:val="Tablanormal"/>
    <w:uiPriority w:val="39"/>
    <w:rsid w:val="001F07D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rrafodelista">
    <w:name w:val="List Paragraph"/>
    <w:basedOn w:val="Normal"/>
    <w:uiPriority w:val="34"/>
    <w:qFormat w:val="1"/>
    <w:rsid w:val="000405E8"/>
    <w:pPr>
      <w:ind w:left="720"/>
      <w:contextualSpacing w:val="1"/>
    </w:p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2" w:customStyle="1">
    <w:name w:val="2"/>
    <w:basedOn w:val="TableNormal0"/>
    <w:pPr>
      <w:spacing w:after="0" w:line="240" w:lineRule="auto"/>
    </w:pPr>
    <w:tblPr>
      <w:tblStyleRowBandSize w:val="1"/>
      <w:tblStyleColBandSize w:val="1"/>
      <w:tblCellMar>
        <w:left w:w="108.0" w:type="dxa"/>
        <w:right w:w="108.0" w:type="dxa"/>
      </w:tblCellMar>
    </w:tblPr>
  </w:style>
  <w:style w:type="table" w:styleId="1" w:customStyle="1">
    <w:name w:val="1"/>
    <w:basedOn w:val="TableNormal0"/>
    <w:pPr>
      <w:spacing w:after="0" w:line="240" w:lineRule="auto"/>
    </w:pPr>
    <w:tblPr>
      <w:tblStyleRowBandSize w:val="1"/>
      <w:tblStyleColBandSize w:val="1"/>
      <w:tblCellMar>
        <w:left w:w="108.0" w:type="dxa"/>
        <w:right w:w="108.0" w:type="dxa"/>
      </w:tblCellMar>
    </w:tblPr>
  </w:style>
  <w:style w:type="paragraph" w:styleId="Encabezado">
    <w:name w:val="header"/>
    <w:basedOn w:val="Normal"/>
    <w:link w:val="EncabezadoCar"/>
    <w:uiPriority w:val="99"/>
    <w:unhideWhenUsed w:val="1"/>
    <w:rsid w:val="00A06470"/>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A06470"/>
  </w:style>
  <w:style w:type="paragraph" w:styleId="Piedepgina">
    <w:name w:val="footer"/>
    <w:basedOn w:val="Normal"/>
    <w:link w:val="PiedepginaCar"/>
    <w:uiPriority w:val="99"/>
    <w:unhideWhenUsed w:val="1"/>
    <w:rsid w:val="00A06470"/>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A06470"/>
  </w:style>
  <w:style w:type="table" w:styleId="a" w:customStyle="1">
    <w:basedOn w:val="TableNormal0"/>
    <w:pPr>
      <w:spacing w:after="0" w:line="240" w:lineRule="auto"/>
    </w:pPr>
    <w:tblPr>
      <w:tblStyleRowBandSize w:val="1"/>
      <w:tblStyleColBandSize w:val="1"/>
      <w:tblCellMar>
        <w:left w:w="108.0" w:type="dxa"/>
        <w:right w:w="108.0" w:type="dxa"/>
      </w:tblCellMar>
    </w:tblPr>
  </w:style>
  <w:style w:type="table" w:styleId="a0" w:customStyle="1">
    <w:basedOn w:val="TableNormal0"/>
    <w:pPr>
      <w:spacing w:after="0" w:line="240" w:lineRule="auto"/>
    </w:pPr>
    <w:tblPr>
      <w:tblStyleRowBandSize w:val="1"/>
      <w:tblStyleColBandSize w:val="1"/>
      <w:tblCellMar>
        <w:left w:w="108.0" w:type="dxa"/>
        <w:right w:w="108.0" w:type="dxa"/>
      </w:tblCellMar>
    </w:tblPr>
  </w:style>
  <w:style w:type="character" w:styleId="Refdecomentario">
    <w:name w:val="annotation reference"/>
    <w:basedOn w:val="Fuentedeprrafopredeter"/>
    <w:uiPriority w:val="99"/>
    <w:semiHidden w:val="1"/>
    <w:unhideWhenUsed w:val="1"/>
    <w:rsid w:val="001B1A59"/>
    <w:rPr>
      <w:sz w:val="16"/>
      <w:szCs w:val="16"/>
    </w:rPr>
  </w:style>
  <w:style w:type="paragraph" w:styleId="Textocomentario">
    <w:name w:val="annotation text"/>
    <w:basedOn w:val="Normal"/>
    <w:link w:val="TextocomentarioCar"/>
    <w:uiPriority w:val="99"/>
    <w:semiHidden w:val="1"/>
    <w:unhideWhenUsed w:val="1"/>
    <w:rsid w:val="001B1A59"/>
    <w:pPr>
      <w:spacing w:line="240" w:lineRule="auto"/>
    </w:pPr>
    <w:rPr>
      <w:sz w:val="20"/>
      <w:szCs w:val="20"/>
    </w:rPr>
  </w:style>
  <w:style w:type="character" w:styleId="TextocomentarioCar" w:customStyle="1">
    <w:name w:val="Texto comentario Car"/>
    <w:basedOn w:val="Fuentedeprrafopredeter"/>
    <w:link w:val="Textocomentario"/>
    <w:uiPriority w:val="99"/>
    <w:semiHidden w:val="1"/>
    <w:rsid w:val="001B1A59"/>
    <w:rPr>
      <w:sz w:val="20"/>
      <w:szCs w:val="20"/>
    </w:rPr>
  </w:style>
  <w:style w:type="paragraph" w:styleId="Asuntodelcomentario">
    <w:name w:val="annotation subject"/>
    <w:basedOn w:val="Textocomentario"/>
    <w:next w:val="Textocomentario"/>
    <w:link w:val="AsuntodelcomentarioCar"/>
    <w:uiPriority w:val="99"/>
    <w:semiHidden w:val="1"/>
    <w:unhideWhenUsed w:val="1"/>
    <w:rsid w:val="001B1A59"/>
    <w:rPr>
      <w:b w:val="1"/>
      <w:bCs w:val="1"/>
    </w:rPr>
  </w:style>
  <w:style w:type="character" w:styleId="AsuntodelcomentarioCar" w:customStyle="1">
    <w:name w:val="Asunto del comentario Car"/>
    <w:basedOn w:val="TextocomentarioCar"/>
    <w:link w:val="Asuntodelcomentario"/>
    <w:uiPriority w:val="99"/>
    <w:semiHidden w:val="1"/>
    <w:rsid w:val="001B1A59"/>
    <w:rPr>
      <w:b w:val="1"/>
      <w:bCs w:val="1"/>
      <w:sz w:val="20"/>
      <w:szCs w:val="20"/>
    </w:rPr>
  </w:style>
  <w:style w:type="paragraph" w:styleId="Textodeglobo">
    <w:name w:val="Balloon Text"/>
    <w:basedOn w:val="Normal"/>
    <w:link w:val="TextodegloboCar"/>
    <w:uiPriority w:val="99"/>
    <w:semiHidden w:val="1"/>
    <w:unhideWhenUsed w:val="1"/>
    <w:rsid w:val="001B1A59"/>
    <w:pPr>
      <w:spacing w:after="0" w:line="240" w:lineRule="auto"/>
    </w:pPr>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1B1A59"/>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X7/XYIghfXdaDqCknpqMGPRXDwQ==">AMUW2mVCptici/5VN4c/tN4JVoWwGuAvdu1LT1LpEtAS8CxpbjTr5xvXalpbFofj/X+K343JMrXoHSQz3yoOAk5q2LdjZHKr4FJL6khHvpJd52rFhaGqftsa3nnjmMcSiLfiiIpVLEej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2021-04-23T17:35:00Z</dcterms:created>
  <dc:creator>Usuario</dc:creator>
</cp:coreProperties>
</file>